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79F" w:rsidRDefault="008576A6" w:rsidP="0025679F">
      <w:pPr>
        <w:pStyle w:val="Default"/>
        <w:spacing w:before="120" w:line="360" w:lineRule="auto"/>
        <w:rPr>
          <w:color w:val="auto"/>
        </w:rPr>
      </w:pPr>
      <w:r>
        <w:rPr>
          <w:noProof/>
          <w:color w:val="auto"/>
          <w:lang w:eastAsia="ru-RU"/>
        </w:rPr>
        <w:drawing>
          <wp:inline distT="0" distB="0" distL="0" distR="0">
            <wp:extent cx="6479540" cy="1859346"/>
            <wp:effectExtent l="0" t="0" r="0" b="7620"/>
            <wp:docPr id="1" name="Рисунок 1" descr="D:\Downloads\лого 12 конференция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wnloads\лого 12 конференция-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1859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79F" w:rsidRPr="00BF4306" w:rsidRDefault="0025679F" w:rsidP="002B1A52">
      <w:pPr>
        <w:pStyle w:val="Default"/>
        <w:spacing w:before="120" w:line="360" w:lineRule="auto"/>
        <w:jc w:val="center"/>
        <w:rPr>
          <w:color w:val="auto"/>
        </w:rPr>
      </w:pPr>
    </w:p>
    <w:p w:rsidR="0025679F" w:rsidRDefault="00EF1ACE" w:rsidP="00EF1ACE">
      <w:pPr>
        <w:pStyle w:val="Default"/>
        <w:tabs>
          <w:tab w:val="left" w:pos="5760"/>
        </w:tabs>
        <w:spacing w:before="120" w:line="360" w:lineRule="auto"/>
        <w:rPr>
          <w:color w:val="auto"/>
        </w:rPr>
      </w:pPr>
      <w:r>
        <w:rPr>
          <w:color w:val="auto"/>
        </w:rPr>
        <w:tab/>
      </w:r>
    </w:p>
    <w:p w:rsidR="0025679F" w:rsidRPr="0025679F" w:rsidRDefault="0025679F" w:rsidP="00EA637B">
      <w:pPr>
        <w:pStyle w:val="Default"/>
        <w:spacing w:before="120" w:line="360" w:lineRule="auto"/>
        <w:jc w:val="center"/>
        <w:rPr>
          <w:color w:val="auto"/>
          <w:sz w:val="28"/>
          <w:szCs w:val="28"/>
        </w:rPr>
      </w:pPr>
    </w:p>
    <w:p w:rsidR="0025679F" w:rsidRPr="0025679F" w:rsidRDefault="0025679F" w:rsidP="0025679F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25679F">
        <w:rPr>
          <w:b/>
          <w:bCs/>
          <w:color w:val="auto"/>
          <w:sz w:val="28"/>
          <w:szCs w:val="28"/>
        </w:rPr>
        <w:t xml:space="preserve">Пензенская Епархия Русской Православной Церкви </w:t>
      </w:r>
    </w:p>
    <w:p w:rsidR="0025679F" w:rsidRPr="0025679F" w:rsidRDefault="0025679F" w:rsidP="0025679F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25679F">
        <w:rPr>
          <w:b/>
          <w:bCs/>
          <w:color w:val="auto"/>
          <w:sz w:val="28"/>
          <w:szCs w:val="28"/>
        </w:rPr>
        <w:t>(Московский Патриархат)</w:t>
      </w:r>
    </w:p>
    <w:p w:rsidR="0025679F" w:rsidRPr="0025679F" w:rsidRDefault="0025679F" w:rsidP="0025679F">
      <w:pPr>
        <w:pStyle w:val="Default"/>
        <w:jc w:val="center"/>
        <w:rPr>
          <w:b/>
          <w:color w:val="auto"/>
          <w:sz w:val="28"/>
          <w:szCs w:val="28"/>
          <w:lang w:eastAsia="ru-RU"/>
        </w:rPr>
      </w:pPr>
      <w:r w:rsidRPr="0025679F">
        <w:rPr>
          <w:b/>
          <w:color w:val="auto"/>
          <w:sz w:val="28"/>
          <w:szCs w:val="28"/>
          <w:lang w:eastAsia="ru-RU"/>
        </w:rPr>
        <w:t>Пензенская Духовная Семинария</w:t>
      </w:r>
    </w:p>
    <w:p w:rsidR="0025679F" w:rsidRPr="0025679F" w:rsidRDefault="0025679F" w:rsidP="0025679F">
      <w:pPr>
        <w:pStyle w:val="Default"/>
        <w:jc w:val="center"/>
        <w:rPr>
          <w:b/>
          <w:color w:val="auto"/>
          <w:sz w:val="28"/>
          <w:szCs w:val="28"/>
        </w:rPr>
      </w:pPr>
    </w:p>
    <w:p w:rsidR="0025679F" w:rsidRPr="0025679F" w:rsidRDefault="0025679F" w:rsidP="0025679F">
      <w:pPr>
        <w:pStyle w:val="Default"/>
        <w:jc w:val="center"/>
        <w:rPr>
          <w:b/>
          <w:color w:val="auto"/>
          <w:sz w:val="28"/>
          <w:szCs w:val="28"/>
        </w:rPr>
      </w:pPr>
    </w:p>
    <w:p w:rsidR="0025679F" w:rsidRPr="0025679F" w:rsidRDefault="0025679F" w:rsidP="0025679F">
      <w:pPr>
        <w:pStyle w:val="Default"/>
        <w:jc w:val="center"/>
        <w:rPr>
          <w:b/>
          <w:color w:val="auto"/>
          <w:sz w:val="28"/>
          <w:szCs w:val="28"/>
        </w:rPr>
      </w:pPr>
    </w:p>
    <w:p w:rsidR="0025679F" w:rsidRPr="0025679F" w:rsidRDefault="0025679F" w:rsidP="0025679F">
      <w:pPr>
        <w:pStyle w:val="Default"/>
        <w:jc w:val="center"/>
        <w:rPr>
          <w:color w:val="auto"/>
          <w:sz w:val="28"/>
          <w:szCs w:val="28"/>
        </w:rPr>
      </w:pPr>
      <w:r w:rsidRPr="0025679F">
        <w:rPr>
          <w:color w:val="auto"/>
          <w:sz w:val="28"/>
          <w:szCs w:val="28"/>
        </w:rPr>
        <w:t>при поддержке</w:t>
      </w:r>
    </w:p>
    <w:p w:rsidR="0025679F" w:rsidRPr="0025679F" w:rsidRDefault="0025679F" w:rsidP="0025679F">
      <w:pPr>
        <w:pStyle w:val="Default"/>
        <w:jc w:val="center"/>
        <w:rPr>
          <w:color w:val="auto"/>
          <w:sz w:val="28"/>
          <w:szCs w:val="28"/>
        </w:rPr>
      </w:pPr>
    </w:p>
    <w:p w:rsidR="0025679F" w:rsidRPr="0025679F" w:rsidRDefault="0025679F" w:rsidP="0025679F">
      <w:pPr>
        <w:pStyle w:val="Default"/>
        <w:jc w:val="center"/>
        <w:rPr>
          <w:b/>
          <w:color w:val="auto"/>
          <w:sz w:val="28"/>
          <w:szCs w:val="28"/>
        </w:rPr>
      </w:pPr>
      <w:r w:rsidRPr="0025679F">
        <w:rPr>
          <w:b/>
          <w:color w:val="auto"/>
          <w:sz w:val="28"/>
          <w:szCs w:val="28"/>
        </w:rPr>
        <w:t>Пензенского государственного университета</w:t>
      </w:r>
    </w:p>
    <w:p w:rsidR="0025679F" w:rsidRPr="0025679F" w:rsidRDefault="0025679F" w:rsidP="0025679F">
      <w:pPr>
        <w:pStyle w:val="Default"/>
        <w:jc w:val="center"/>
        <w:rPr>
          <w:b/>
          <w:color w:val="auto"/>
          <w:sz w:val="28"/>
          <w:szCs w:val="28"/>
        </w:rPr>
      </w:pPr>
      <w:r w:rsidRPr="0025679F">
        <w:rPr>
          <w:b/>
          <w:color w:val="auto"/>
          <w:sz w:val="28"/>
          <w:szCs w:val="28"/>
        </w:rPr>
        <w:t>Пензенского казачьего института технологий</w:t>
      </w:r>
    </w:p>
    <w:p w:rsidR="0025679F" w:rsidRPr="0025679F" w:rsidRDefault="0025679F" w:rsidP="0025679F">
      <w:pPr>
        <w:pStyle w:val="Default"/>
        <w:jc w:val="center"/>
        <w:rPr>
          <w:b/>
          <w:color w:val="auto"/>
          <w:sz w:val="28"/>
          <w:szCs w:val="28"/>
        </w:rPr>
      </w:pPr>
      <w:r w:rsidRPr="0025679F">
        <w:rPr>
          <w:b/>
          <w:color w:val="auto"/>
          <w:sz w:val="28"/>
          <w:szCs w:val="28"/>
        </w:rPr>
        <w:t>Государственного архива Пензенской области</w:t>
      </w:r>
    </w:p>
    <w:p w:rsidR="0025679F" w:rsidRPr="0025679F" w:rsidRDefault="0025679F" w:rsidP="0025679F">
      <w:pPr>
        <w:pStyle w:val="Default"/>
        <w:jc w:val="center"/>
        <w:rPr>
          <w:b/>
          <w:sz w:val="28"/>
          <w:szCs w:val="28"/>
          <w:shd w:val="clear" w:color="auto" w:fill="FFFFFF"/>
        </w:rPr>
      </w:pPr>
      <w:r w:rsidRPr="0025679F">
        <w:rPr>
          <w:b/>
          <w:sz w:val="28"/>
          <w:szCs w:val="28"/>
          <w:shd w:val="clear" w:color="auto" w:fill="FFFFFF"/>
        </w:rPr>
        <w:t>Отделения Российского исторического общества в Пензе</w:t>
      </w:r>
    </w:p>
    <w:p w:rsidR="0025679F" w:rsidRPr="0025679F" w:rsidRDefault="0025679F" w:rsidP="0025679F">
      <w:pPr>
        <w:pStyle w:val="Default"/>
        <w:jc w:val="center"/>
        <w:rPr>
          <w:b/>
          <w:color w:val="auto"/>
          <w:sz w:val="28"/>
          <w:szCs w:val="28"/>
        </w:rPr>
      </w:pPr>
      <w:r w:rsidRPr="0025679F">
        <w:rPr>
          <w:b/>
          <w:color w:val="auto"/>
          <w:sz w:val="28"/>
          <w:szCs w:val="28"/>
        </w:rPr>
        <w:t>ГТРК «Пенза»</w:t>
      </w:r>
    </w:p>
    <w:p w:rsidR="007644D1" w:rsidRPr="00BF4306" w:rsidRDefault="007644D1" w:rsidP="0025679F">
      <w:pPr>
        <w:shd w:val="clear" w:color="auto" w:fill="FFFFFF"/>
        <w:spacing w:before="120" w:after="0" w:line="360" w:lineRule="auto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7644D1" w:rsidRDefault="007644D1" w:rsidP="002B1A52">
      <w:pPr>
        <w:shd w:val="clear" w:color="auto" w:fill="FFFFFF"/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AB3315" w:rsidRDefault="00AB3315" w:rsidP="002B1A52">
      <w:pPr>
        <w:shd w:val="clear" w:color="auto" w:fill="FFFFFF"/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AB3315" w:rsidRDefault="00AB3315" w:rsidP="002B1A52">
      <w:pPr>
        <w:shd w:val="clear" w:color="auto" w:fill="FFFFFF"/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25679F" w:rsidRDefault="0025679F" w:rsidP="002B1A52">
      <w:pPr>
        <w:shd w:val="clear" w:color="auto" w:fill="FFFFFF"/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25679F" w:rsidRDefault="0025679F" w:rsidP="002B1A52">
      <w:pPr>
        <w:shd w:val="clear" w:color="auto" w:fill="FFFFFF"/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8576A6" w:rsidRDefault="008576A6" w:rsidP="002B1A52">
      <w:pPr>
        <w:shd w:val="clear" w:color="auto" w:fill="FFFFFF"/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25679F" w:rsidRDefault="0025679F" w:rsidP="0025679F">
      <w:pPr>
        <w:shd w:val="clear" w:color="auto" w:fill="FFFFFF"/>
        <w:spacing w:before="120" w:after="0" w:line="360" w:lineRule="auto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3D0E1B" w:rsidRPr="00BF4306" w:rsidRDefault="003D0E1B" w:rsidP="002B1A52">
      <w:pPr>
        <w:shd w:val="clear" w:color="auto" w:fill="FFFFFF"/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BA4982" w:rsidRPr="008576A6" w:rsidRDefault="00DF73E2" w:rsidP="003D0E1B">
      <w:pPr>
        <w:pStyle w:val="Default"/>
        <w:spacing w:line="360" w:lineRule="auto"/>
        <w:jc w:val="center"/>
        <w:rPr>
          <w:color w:val="auto"/>
          <w:sz w:val="28"/>
          <w:szCs w:val="28"/>
        </w:rPr>
        <w:sectPr w:rsidR="00BA4982" w:rsidRPr="008576A6" w:rsidSect="00DF73E2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  <w:r w:rsidRPr="0025679F">
        <w:rPr>
          <w:color w:val="auto"/>
          <w:sz w:val="28"/>
          <w:szCs w:val="28"/>
        </w:rPr>
        <w:t>г. Пенз</w:t>
      </w:r>
      <w:r w:rsidR="00046871" w:rsidRPr="0025679F">
        <w:rPr>
          <w:color w:val="auto"/>
          <w:sz w:val="28"/>
          <w:szCs w:val="28"/>
        </w:rPr>
        <w:t>а</w:t>
      </w:r>
      <w:r w:rsidR="008576A6" w:rsidRPr="00556CBC">
        <w:rPr>
          <w:color w:val="auto"/>
          <w:sz w:val="28"/>
          <w:szCs w:val="28"/>
        </w:rPr>
        <w:t>,</w:t>
      </w:r>
      <w:r w:rsidR="008576A6">
        <w:rPr>
          <w:color w:val="auto"/>
          <w:sz w:val="28"/>
          <w:szCs w:val="28"/>
        </w:rPr>
        <w:t xml:space="preserve"> 5 мая 2025 года</w:t>
      </w:r>
    </w:p>
    <w:p w:rsidR="00AE3A3F" w:rsidRPr="00BF4306" w:rsidRDefault="00AE3A3F" w:rsidP="00BA4982">
      <w:pPr>
        <w:shd w:val="clear" w:color="auto" w:fill="FFFFFF" w:themeFill="background1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ED5CB5" w:rsidRDefault="008576A6" w:rsidP="00ED5CB5">
      <w:pPr>
        <w:pStyle w:val="Default"/>
        <w:spacing w:before="120" w:line="360" w:lineRule="auto"/>
        <w:jc w:val="center"/>
        <w:rPr>
          <w:b/>
        </w:rPr>
      </w:pPr>
      <w:r>
        <w:rPr>
          <w:b/>
        </w:rPr>
        <w:t>ПРОГРАММА</w:t>
      </w:r>
    </w:p>
    <w:p w:rsidR="00ED5CB5" w:rsidRPr="00ED5CB5" w:rsidRDefault="008576A6" w:rsidP="008576A6">
      <w:pPr>
        <w:pStyle w:val="Default"/>
        <w:spacing w:before="120" w:line="360" w:lineRule="auto"/>
        <w:rPr>
          <w:b/>
          <w:color w:val="auto"/>
        </w:rPr>
      </w:pPr>
      <w:r>
        <w:rPr>
          <w:b/>
          <w:color w:val="auto"/>
        </w:rPr>
        <w:t xml:space="preserve">                                </w:t>
      </w:r>
      <w:r>
        <w:rPr>
          <w:b/>
          <w:color w:val="auto"/>
          <w:lang w:val="en-US"/>
        </w:rPr>
        <w:t>XII</w:t>
      </w:r>
      <w:r>
        <w:rPr>
          <w:b/>
          <w:color w:val="auto"/>
        </w:rPr>
        <w:t xml:space="preserve"> Межрегиональной н</w:t>
      </w:r>
      <w:r w:rsidR="00ED5CB5" w:rsidRPr="00ED5CB5">
        <w:rPr>
          <w:b/>
          <w:color w:val="auto"/>
        </w:rPr>
        <w:t>аучно-практической конференции</w:t>
      </w:r>
    </w:p>
    <w:p w:rsidR="00ED5CB5" w:rsidRPr="00ED5CB5" w:rsidRDefault="00ED5CB5" w:rsidP="00ED5CB5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ED5CB5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«РОЛЬ РУССКОЙ ПРАВОСЛАВНОЙ ЦЕРКВИ, ОБЩЕСТВА</w:t>
      </w:r>
    </w:p>
    <w:p w:rsidR="00ED5CB5" w:rsidRPr="00ED5CB5" w:rsidRDefault="00ED5CB5" w:rsidP="00ED5CB5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ED5CB5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И ГОСУДАРСТВА В СОХРАНЕНИИ ИСТОРИЧЕСКОЙ ПАМЯТИ</w:t>
      </w:r>
    </w:p>
    <w:p w:rsidR="00ED5CB5" w:rsidRPr="00ED5CB5" w:rsidRDefault="00ED5CB5" w:rsidP="00ED5CB5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ED5CB5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О НОВОМУЧЕНИКАХ, ИСПОВЕДНИКАХ И ЖЕРТВАХ РЕПРЕССИЙ»</w:t>
      </w:r>
    </w:p>
    <w:p w:rsidR="00ED5CB5" w:rsidRPr="00ED5CB5" w:rsidRDefault="00ED5CB5" w:rsidP="00ED5CB5">
      <w:pPr>
        <w:pStyle w:val="Default"/>
        <w:spacing w:before="120" w:line="360" w:lineRule="auto"/>
        <w:jc w:val="center"/>
        <w:rPr>
          <w:i/>
          <w:color w:val="auto"/>
          <w:lang w:eastAsia="ru-RU"/>
        </w:rPr>
      </w:pPr>
      <w:r w:rsidRPr="00ED5CB5">
        <w:rPr>
          <w:i/>
          <w:color w:val="auto"/>
          <w:lang w:eastAsia="ru-RU"/>
        </w:rPr>
        <w:t>(посвящается</w:t>
      </w:r>
      <w:r w:rsidR="008576A6">
        <w:rPr>
          <w:i/>
          <w:color w:val="auto"/>
          <w:lang w:eastAsia="ru-RU"/>
        </w:rPr>
        <w:t xml:space="preserve"> 100-летию преставления святителя Тихона Патриарха Всероссийского</w:t>
      </w:r>
      <w:r w:rsidRPr="00ED5CB5">
        <w:rPr>
          <w:i/>
          <w:color w:val="auto"/>
          <w:lang w:eastAsia="ru-RU"/>
        </w:rPr>
        <w:t>)</w:t>
      </w:r>
    </w:p>
    <w:p w:rsidR="00E07732" w:rsidRPr="002C6126" w:rsidRDefault="00E07732" w:rsidP="005219B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D3382A" w:rsidRPr="00F861EF" w:rsidRDefault="008576A6" w:rsidP="005219B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 мая</w:t>
      </w:r>
    </w:p>
    <w:p w:rsidR="00F861EF" w:rsidRPr="008576A6" w:rsidRDefault="008576A6" w:rsidP="005219B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</w:t>
      </w:r>
      <w:r w:rsidR="00317F88" w:rsidRPr="00F861EF">
        <w:rPr>
          <w:rFonts w:ascii="Times New Roman" w:hAnsi="Times New Roman"/>
          <w:sz w:val="24"/>
          <w:szCs w:val="24"/>
        </w:rPr>
        <w:t>.00</w:t>
      </w:r>
      <w:r w:rsidR="00590AD8" w:rsidRPr="00F861EF"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>Торжественное открытие городской комплексной выставки</w:t>
      </w:r>
      <w:r w:rsidRPr="008576A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посвященной </w:t>
      </w:r>
      <w:r w:rsidRPr="008576A6">
        <w:rPr>
          <w:rFonts w:ascii="Times New Roman" w:hAnsi="Times New Roman"/>
          <w:sz w:val="24"/>
          <w:szCs w:val="24"/>
          <w:lang w:eastAsia="ru-RU"/>
        </w:rPr>
        <w:t>100-летию преставления святителя Тихона Патриарха Всероссийского</w:t>
      </w:r>
    </w:p>
    <w:p w:rsidR="00D3382A" w:rsidRDefault="00F861EF" w:rsidP="005219B4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861EF">
        <w:rPr>
          <w:rFonts w:ascii="Times New Roman" w:hAnsi="Times New Roman"/>
          <w:i/>
          <w:sz w:val="24"/>
          <w:szCs w:val="24"/>
        </w:rPr>
        <w:t xml:space="preserve">           </w:t>
      </w:r>
      <w:r w:rsidR="00C80957" w:rsidRPr="00F861EF">
        <w:rPr>
          <w:rFonts w:ascii="Times New Roman" w:hAnsi="Times New Roman"/>
          <w:i/>
          <w:sz w:val="24"/>
          <w:szCs w:val="24"/>
        </w:rPr>
        <w:t xml:space="preserve"> </w:t>
      </w:r>
      <w:r w:rsidR="008576A6">
        <w:rPr>
          <w:rFonts w:ascii="Times New Roman" w:hAnsi="Times New Roman"/>
          <w:i/>
          <w:sz w:val="24"/>
          <w:szCs w:val="24"/>
        </w:rPr>
        <w:t>«Выставочная аллея» у Соборной площади</w:t>
      </w:r>
      <w:r w:rsidR="00C80957" w:rsidRPr="00F861EF">
        <w:rPr>
          <w:rFonts w:ascii="Times New Roman" w:hAnsi="Times New Roman"/>
          <w:i/>
          <w:sz w:val="24"/>
          <w:szCs w:val="24"/>
        </w:rPr>
        <w:t xml:space="preserve"> </w:t>
      </w:r>
      <w:r w:rsidRPr="00F861EF">
        <w:rPr>
          <w:rFonts w:ascii="Times New Roman" w:hAnsi="Times New Roman"/>
          <w:i/>
          <w:sz w:val="24"/>
          <w:szCs w:val="24"/>
        </w:rPr>
        <w:t xml:space="preserve">(г. Пенза, </w:t>
      </w:r>
      <w:r w:rsidR="008576A6">
        <w:rPr>
          <w:rFonts w:ascii="Times New Roman" w:hAnsi="Times New Roman"/>
          <w:i/>
          <w:sz w:val="24"/>
          <w:szCs w:val="24"/>
        </w:rPr>
        <w:t>пл. Соборная</w:t>
      </w:r>
      <w:r w:rsidRPr="00F861EF">
        <w:rPr>
          <w:rFonts w:ascii="Times New Roman" w:hAnsi="Times New Roman"/>
          <w:i/>
          <w:sz w:val="24"/>
          <w:szCs w:val="24"/>
        </w:rPr>
        <w:t>)</w:t>
      </w:r>
    </w:p>
    <w:p w:rsidR="004D168E" w:rsidRDefault="004D168E" w:rsidP="005219B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10.30-12.00 </w:t>
      </w:r>
      <w:r w:rsidRPr="00443EFB">
        <w:rPr>
          <w:rFonts w:ascii="Times New Roman" w:hAnsi="Times New Roman"/>
          <w:sz w:val="24"/>
          <w:szCs w:val="24"/>
        </w:rPr>
        <w:t xml:space="preserve">Экскурсия </w:t>
      </w:r>
      <w:r w:rsidR="00443EFB" w:rsidRPr="00443EFB">
        <w:rPr>
          <w:rFonts w:ascii="Times New Roman" w:hAnsi="Times New Roman"/>
          <w:sz w:val="24"/>
          <w:szCs w:val="24"/>
        </w:rPr>
        <w:t>по экспозиции, посвященной юбилею архиепископа Феодосия (</w:t>
      </w:r>
      <w:proofErr w:type="spellStart"/>
      <w:r w:rsidR="00443EFB" w:rsidRPr="00443EFB">
        <w:rPr>
          <w:rFonts w:ascii="Times New Roman" w:hAnsi="Times New Roman"/>
          <w:sz w:val="24"/>
          <w:szCs w:val="24"/>
        </w:rPr>
        <w:t>Погорского</w:t>
      </w:r>
      <w:proofErr w:type="spellEnd"/>
      <w:r w:rsidR="00443EFB" w:rsidRPr="00443EFB">
        <w:rPr>
          <w:rFonts w:ascii="Times New Roman" w:hAnsi="Times New Roman"/>
          <w:sz w:val="24"/>
          <w:szCs w:val="24"/>
        </w:rPr>
        <w:t>)</w:t>
      </w:r>
    </w:p>
    <w:p w:rsidR="00443EFB" w:rsidRPr="00443EFB" w:rsidRDefault="00443EFB" w:rsidP="005219B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12.30-13.00  Кофе-пауза </w:t>
      </w:r>
      <w:r w:rsidRPr="00443EFB">
        <w:rPr>
          <w:rFonts w:ascii="Times New Roman" w:hAnsi="Times New Roman"/>
          <w:i/>
          <w:sz w:val="24"/>
          <w:szCs w:val="24"/>
        </w:rPr>
        <w:t>(Пензенская духовная семинария, г. Пенза, ул. Перекоп, 4)</w:t>
      </w:r>
    </w:p>
    <w:p w:rsidR="00F861EF" w:rsidRDefault="00DA3144" w:rsidP="005219B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861EF">
        <w:rPr>
          <w:rFonts w:ascii="Times New Roman" w:hAnsi="Times New Roman"/>
          <w:sz w:val="24"/>
          <w:szCs w:val="24"/>
        </w:rPr>
        <w:t>1</w:t>
      </w:r>
      <w:r w:rsidR="008576A6">
        <w:rPr>
          <w:rFonts w:ascii="Times New Roman" w:hAnsi="Times New Roman"/>
          <w:sz w:val="24"/>
          <w:szCs w:val="24"/>
        </w:rPr>
        <w:t>3</w:t>
      </w:r>
      <w:r w:rsidRPr="00F861EF">
        <w:rPr>
          <w:rFonts w:ascii="Times New Roman" w:hAnsi="Times New Roman"/>
          <w:sz w:val="24"/>
          <w:szCs w:val="24"/>
        </w:rPr>
        <w:t>.00</w:t>
      </w:r>
      <w:r w:rsidR="00ED5CB5" w:rsidRPr="00F861EF">
        <w:rPr>
          <w:rFonts w:ascii="Times New Roman" w:hAnsi="Times New Roman"/>
          <w:sz w:val="24"/>
          <w:szCs w:val="24"/>
        </w:rPr>
        <w:t>-17.00 Научно-практическая конференция. Пленарные доклады. Подведение итогов</w:t>
      </w:r>
    </w:p>
    <w:p w:rsidR="00ED5CB5" w:rsidRPr="00F861EF" w:rsidRDefault="00F861EF" w:rsidP="005219B4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861EF">
        <w:rPr>
          <w:rFonts w:ascii="Times New Roman" w:hAnsi="Times New Roman"/>
          <w:i/>
          <w:sz w:val="24"/>
          <w:szCs w:val="24"/>
        </w:rPr>
        <w:t xml:space="preserve">           </w:t>
      </w:r>
      <w:r w:rsidR="00ED5CB5" w:rsidRPr="00F861EF">
        <w:rPr>
          <w:rFonts w:ascii="Times New Roman" w:hAnsi="Times New Roman"/>
          <w:i/>
          <w:sz w:val="24"/>
          <w:szCs w:val="24"/>
        </w:rPr>
        <w:t>Актовый зал Пензенской духовной семинарии</w:t>
      </w:r>
      <w:r w:rsidRPr="00F861EF">
        <w:rPr>
          <w:rFonts w:ascii="Times New Roman" w:hAnsi="Times New Roman"/>
          <w:i/>
          <w:sz w:val="24"/>
          <w:szCs w:val="24"/>
        </w:rPr>
        <w:t xml:space="preserve"> (г. Пенза, ул. Перекоп</w:t>
      </w:r>
      <w:r w:rsidRPr="00046871">
        <w:rPr>
          <w:rFonts w:ascii="Times New Roman" w:hAnsi="Times New Roman"/>
          <w:i/>
          <w:sz w:val="24"/>
          <w:szCs w:val="24"/>
        </w:rPr>
        <w:t>,</w:t>
      </w:r>
      <w:r w:rsidRPr="00F861EF">
        <w:rPr>
          <w:rFonts w:ascii="Times New Roman" w:hAnsi="Times New Roman"/>
          <w:i/>
          <w:sz w:val="24"/>
          <w:szCs w:val="24"/>
        </w:rPr>
        <w:t xml:space="preserve"> 4)</w:t>
      </w:r>
    </w:p>
    <w:p w:rsidR="00BF4306" w:rsidRPr="00590AD8" w:rsidRDefault="00BF4306" w:rsidP="005219B4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B94808" w:rsidRPr="00590AD8" w:rsidRDefault="00590AD8" w:rsidP="005219B4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590AD8">
        <w:rPr>
          <w:rFonts w:ascii="Times New Roman" w:hAnsi="Times New Roman"/>
          <w:b/>
          <w:i/>
          <w:sz w:val="24"/>
          <w:szCs w:val="24"/>
        </w:rPr>
        <w:t>П</w:t>
      </w:r>
      <w:r w:rsidR="00E07732" w:rsidRPr="00590AD8">
        <w:rPr>
          <w:rFonts w:ascii="Times New Roman" w:hAnsi="Times New Roman"/>
          <w:b/>
          <w:i/>
          <w:sz w:val="24"/>
          <w:szCs w:val="24"/>
        </w:rPr>
        <w:t xml:space="preserve">риветственное слово Митрополита Пензенского и </w:t>
      </w:r>
      <w:proofErr w:type="spellStart"/>
      <w:r w:rsidR="00E07732" w:rsidRPr="00590AD8">
        <w:rPr>
          <w:rFonts w:ascii="Times New Roman" w:hAnsi="Times New Roman"/>
          <w:b/>
          <w:i/>
          <w:sz w:val="24"/>
          <w:szCs w:val="24"/>
        </w:rPr>
        <w:t>Нижнеломовского</w:t>
      </w:r>
      <w:proofErr w:type="spellEnd"/>
      <w:r w:rsidR="00E07732" w:rsidRPr="00590AD8">
        <w:rPr>
          <w:rFonts w:ascii="Times New Roman" w:hAnsi="Times New Roman"/>
          <w:b/>
          <w:i/>
          <w:sz w:val="24"/>
          <w:szCs w:val="24"/>
        </w:rPr>
        <w:t xml:space="preserve"> Серафима</w:t>
      </w:r>
      <w:r w:rsidR="00DA3144" w:rsidRPr="00590AD8">
        <w:rPr>
          <w:rFonts w:ascii="Times New Roman" w:hAnsi="Times New Roman"/>
          <w:b/>
          <w:i/>
          <w:sz w:val="24"/>
          <w:szCs w:val="24"/>
        </w:rPr>
        <w:t>;</w:t>
      </w:r>
    </w:p>
    <w:p w:rsidR="00DA3144" w:rsidRPr="00590AD8" w:rsidRDefault="00DA3144" w:rsidP="005219B4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DA3144" w:rsidRPr="00590AD8" w:rsidRDefault="00590AD8" w:rsidP="005219B4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590AD8">
        <w:rPr>
          <w:rFonts w:ascii="Times New Roman" w:hAnsi="Times New Roman"/>
          <w:b/>
          <w:i/>
          <w:sz w:val="24"/>
          <w:szCs w:val="24"/>
        </w:rPr>
        <w:t>П</w:t>
      </w:r>
      <w:r w:rsidR="00DA3144" w:rsidRPr="00590AD8">
        <w:rPr>
          <w:rFonts w:ascii="Times New Roman" w:hAnsi="Times New Roman"/>
          <w:b/>
          <w:i/>
          <w:sz w:val="24"/>
          <w:szCs w:val="24"/>
        </w:rPr>
        <w:t xml:space="preserve">риветственное слово </w:t>
      </w:r>
      <w:r w:rsidR="00F855D4">
        <w:rPr>
          <w:rFonts w:ascii="Times New Roman" w:hAnsi="Times New Roman"/>
          <w:b/>
          <w:i/>
          <w:sz w:val="24"/>
          <w:szCs w:val="24"/>
        </w:rPr>
        <w:t xml:space="preserve">Заместителя Председателя Правительства Пензенской области д.и.н. Олега Васильевича </w:t>
      </w:r>
      <w:proofErr w:type="spellStart"/>
      <w:r w:rsidR="00F855D4">
        <w:rPr>
          <w:rFonts w:ascii="Times New Roman" w:hAnsi="Times New Roman"/>
          <w:b/>
          <w:i/>
          <w:sz w:val="24"/>
          <w:szCs w:val="24"/>
        </w:rPr>
        <w:t>Ягова</w:t>
      </w:r>
      <w:proofErr w:type="spellEnd"/>
      <w:r w:rsidR="00DA3144" w:rsidRPr="00590AD8">
        <w:rPr>
          <w:rFonts w:ascii="Times New Roman" w:hAnsi="Times New Roman"/>
          <w:b/>
          <w:i/>
          <w:sz w:val="24"/>
          <w:szCs w:val="24"/>
        </w:rPr>
        <w:t>;</w:t>
      </w:r>
    </w:p>
    <w:p w:rsidR="00C82460" w:rsidRPr="00590AD8" w:rsidRDefault="00C82460" w:rsidP="005219B4">
      <w:pPr>
        <w:spacing w:after="0"/>
        <w:jc w:val="both"/>
        <w:rPr>
          <w:rFonts w:ascii="Times New Roman" w:hAnsi="Times New Roman"/>
          <w:b/>
          <w:i/>
          <w:color w:val="000000"/>
          <w:sz w:val="24"/>
          <w:szCs w:val="24"/>
          <w:shd w:val="clear" w:color="auto" w:fill="FFFFFF"/>
        </w:rPr>
      </w:pPr>
    </w:p>
    <w:p w:rsidR="00C82460" w:rsidRPr="00590AD8" w:rsidRDefault="00590AD8" w:rsidP="005219B4">
      <w:pPr>
        <w:spacing w:after="0"/>
        <w:jc w:val="both"/>
        <w:rPr>
          <w:rFonts w:ascii="Times New Roman" w:hAnsi="Times New Roman"/>
          <w:b/>
          <w:i/>
          <w:sz w:val="24"/>
          <w:szCs w:val="24"/>
          <w:shd w:val="clear" w:color="auto" w:fill="FFFFFF"/>
        </w:rPr>
      </w:pPr>
      <w:r w:rsidRPr="00590AD8">
        <w:rPr>
          <w:rFonts w:ascii="Times New Roman" w:hAnsi="Times New Roman"/>
          <w:b/>
          <w:i/>
          <w:sz w:val="24"/>
          <w:szCs w:val="24"/>
        </w:rPr>
        <w:t>П</w:t>
      </w:r>
      <w:r w:rsidR="00C82460" w:rsidRPr="00590AD8">
        <w:rPr>
          <w:rFonts w:ascii="Times New Roman" w:hAnsi="Times New Roman"/>
          <w:b/>
          <w:i/>
          <w:sz w:val="24"/>
          <w:szCs w:val="24"/>
        </w:rPr>
        <w:t xml:space="preserve">риветственное слово </w:t>
      </w:r>
      <w:r w:rsidR="00F855D4">
        <w:rPr>
          <w:rFonts w:ascii="Times New Roman" w:hAnsi="Times New Roman"/>
          <w:b/>
          <w:i/>
          <w:sz w:val="24"/>
          <w:szCs w:val="24"/>
          <w:shd w:val="clear" w:color="auto" w:fill="FFFFFF"/>
        </w:rPr>
        <w:t xml:space="preserve">ректора Свято-Филаретовского института </w:t>
      </w:r>
      <w:proofErr w:type="spellStart"/>
      <w:r w:rsidR="00F855D4">
        <w:rPr>
          <w:rFonts w:ascii="Times New Roman" w:hAnsi="Times New Roman"/>
          <w:b/>
          <w:i/>
          <w:sz w:val="24"/>
          <w:szCs w:val="24"/>
          <w:shd w:val="clear" w:color="auto" w:fill="FFFFFF"/>
        </w:rPr>
        <w:t>к.п.н</w:t>
      </w:r>
      <w:proofErr w:type="spellEnd"/>
      <w:r w:rsidR="00F855D4">
        <w:rPr>
          <w:rFonts w:ascii="Times New Roman" w:hAnsi="Times New Roman"/>
          <w:b/>
          <w:i/>
          <w:sz w:val="24"/>
          <w:szCs w:val="24"/>
          <w:shd w:val="clear" w:color="auto" w:fill="FFFFFF"/>
        </w:rPr>
        <w:t xml:space="preserve">. Александра Михайловича </w:t>
      </w:r>
      <w:proofErr w:type="spellStart"/>
      <w:r w:rsidR="00F855D4">
        <w:rPr>
          <w:rFonts w:ascii="Times New Roman" w:hAnsi="Times New Roman"/>
          <w:b/>
          <w:i/>
          <w:sz w:val="24"/>
          <w:szCs w:val="24"/>
          <w:shd w:val="clear" w:color="auto" w:fill="FFFFFF"/>
        </w:rPr>
        <w:t>Копировского</w:t>
      </w:r>
      <w:proofErr w:type="spellEnd"/>
      <w:r w:rsidR="00F855D4">
        <w:rPr>
          <w:rFonts w:ascii="Times New Roman" w:hAnsi="Times New Roman"/>
          <w:b/>
          <w:i/>
          <w:sz w:val="24"/>
          <w:szCs w:val="24"/>
          <w:shd w:val="clear" w:color="auto" w:fill="FFFFFF"/>
        </w:rPr>
        <w:t xml:space="preserve"> (Москва) </w:t>
      </w:r>
    </w:p>
    <w:p w:rsidR="00B94808" w:rsidRDefault="00B94808" w:rsidP="005219B4">
      <w:pPr>
        <w:spacing w:after="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430D7C" w:rsidRDefault="00590AD8" w:rsidP="00817838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Пленарные доклады</w:t>
      </w:r>
    </w:p>
    <w:p w:rsidR="00817838" w:rsidRDefault="00817838" w:rsidP="00817838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06460" w:rsidRDefault="00590AD8" w:rsidP="00DA3144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F06460" w:rsidRPr="002F1017">
        <w:rPr>
          <w:rFonts w:ascii="Times New Roman" w:hAnsi="Times New Roman"/>
          <w:b/>
          <w:sz w:val="24"/>
          <w:szCs w:val="24"/>
          <w:lang w:eastAsia="ru-RU"/>
        </w:rPr>
        <w:t>1.</w:t>
      </w:r>
      <w:r w:rsidR="00F0646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855D4">
        <w:rPr>
          <w:rFonts w:ascii="Times New Roman" w:hAnsi="Times New Roman"/>
          <w:b/>
          <w:sz w:val="24"/>
          <w:szCs w:val="24"/>
          <w:lang w:eastAsia="ru-RU"/>
        </w:rPr>
        <w:t>Роговая Лариса Александровна</w:t>
      </w:r>
      <w:r w:rsidR="00F0646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06460" w:rsidRDefault="00F855D4" w:rsidP="00F855D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директор Государственного архива Российской Федерации</w:t>
      </w:r>
    </w:p>
    <w:p w:rsidR="00817838" w:rsidRDefault="00B94808" w:rsidP="00817838">
      <w:pPr>
        <w:spacing w:after="0" w:line="360" w:lineRule="auto"/>
        <w:ind w:firstLine="709"/>
        <w:jc w:val="both"/>
        <w:rPr>
          <w:rFonts w:ascii="Times New Roman" w:eastAsia="Calibri" w:hAnsi="Times New Roman"/>
          <w:i/>
          <w:sz w:val="24"/>
          <w:szCs w:val="24"/>
        </w:rPr>
      </w:pPr>
      <w:r w:rsidRPr="00F06460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F855D4">
        <w:rPr>
          <w:rFonts w:ascii="Times New Roman" w:eastAsia="Calibri" w:hAnsi="Times New Roman"/>
          <w:i/>
          <w:sz w:val="24"/>
          <w:szCs w:val="24"/>
        </w:rPr>
        <w:t xml:space="preserve">Документы Патриарха Тихона в фондах </w:t>
      </w:r>
      <w:proofErr w:type="gramStart"/>
      <w:r w:rsidR="00F855D4">
        <w:rPr>
          <w:rFonts w:ascii="Times New Roman" w:eastAsia="Calibri" w:hAnsi="Times New Roman"/>
          <w:i/>
          <w:sz w:val="24"/>
          <w:szCs w:val="24"/>
        </w:rPr>
        <w:t>ГА</w:t>
      </w:r>
      <w:proofErr w:type="gramEnd"/>
      <w:r w:rsidR="00F855D4">
        <w:rPr>
          <w:rFonts w:ascii="Times New Roman" w:eastAsia="Calibri" w:hAnsi="Times New Roman"/>
          <w:i/>
          <w:sz w:val="24"/>
          <w:szCs w:val="24"/>
        </w:rPr>
        <w:t xml:space="preserve"> РФ</w:t>
      </w:r>
    </w:p>
    <w:p w:rsidR="00817838" w:rsidRPr="00817838" w:rsidRDefault="00817838" w:rsidP="00817838">
      <w:pPr>
        <w:spacing w:after="0" w:line="360" w:lineRule="auto"/>
        <w:ind w:firstLine="709"/>
        <w:jc w:val="both"/>
        <w:rPr>
          <w:rFonts w:ascii="Times New Roman" w:eastAsia="Calibri" w:hAnsi="Times New Roman"/>
          <w:i/>
          <w:sz w:val="24"/>
          <w:szCs w:val="24"/>
        </w:rPr>
      </w:pPr>
    </w:p>
    <w:p w:rsidR="002F1017" w:rsidRDefault="002F1017" w:rsidP="00F06460">
      <w:pPr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2F1017">
        <w:rPr>
          <w:rFonts w:ascii="Times New Roman" w:hAnsi="Times New Roman"/>
          <w:b/>
          <w:i/>
          <w:color w:val="000000"/>
          <w:sz w:val="24"/>
          <w:szCs w:val="24"/>
          <w:shd w:val="clear" w:color="auto" w:fill="FFFFFF"/>
        </w:rPr>
        <w:t xml:space="preserve">         </w:t>
      </w:r>
      <w:r w:rsidRPr="002F1017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 </w:t>
      </w:r>
      <w:r w:rsidR="00817838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2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. </w:t>
      </w:r>
      <w:r w:rsidR="00817838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Одинцов Михаил Иванович</w:t>
      </w:r>
    </w:p>
    <w:p w:rsidR="00817838" w:rsidRPr="00443EFB" w:rsidRDefault="00590AD8" w:rsidP="00F06460">
      <w:pPr>
        <w:spacing w:after="0" w:line="360" w:lineRule="auto"/>
        <w:jc w:val="both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  <w:r w:rsidRPr="00443E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</w:t>
      </w:r>
      <w:r w:rsidR="002F1017" w:rsidRPr="00443E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октор исторических наук,</w:t>
      </w:r>
      <w:r w:rsidR="00817838" w:rsidRPr="00443EF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профессор, </w:t>
      </w:r>
      <w:r w:rsidR="00817838" w:rsidRPr="00443EFB">
        <w:rPr>
          <w:rFonts w:ascii="Times New Roman" w:hAnsi="Times New Roman"/>
          <w:color w:val="000000"/>
          <w:sz w:val="24"/>
          <w:szCs w:val="24"/>
        </w:rPr>
        <w:t>главный специалист Российского государственного архива социально-политической истории</w:t>
      </w:r>
      <w:r w:rsidR="002F1017" w:rsidRPr="00443EFB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          </w:t>
      </w:r>
    </w:p>
    <w:p w:rsidR="00817838" w:rsidRDefault="00817838" w:rsidP="00F06460">
      <w:pPr>
        <w:spacing w:after="0" w:line="360" w:lineRule="auto"/>
        <w:jc w:val="both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             </w:t>
      </w:r>
      <w:r w:rsidR="002F1017" w:rsidRPr="002F1017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Патриарх Тихон (</w:t>
      </w:r>
      <w:proofErr w:type="spellStart"/>
      <w:r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Беллавин</w:t>
      </w:r>
      <w:proofErr w:type="spellEnd"/>
      <w:r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) вехи биографии (</w:t>
      </w:r>
      <w:proofErr w:type="spellStart"/>
      <w:r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допатриарший</w:t>
      </w:r>
      <w:proofErr w:type="spellEnd"/>
      <w:r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 период)</w:t>
      </w:r>
    </w:p>
    <w:p w:rsidR="00817838" w:rsidRDefault="00817838" w:rsidP="00817838">
      <w:pPr>
        <w:spacing w:after="0" w:line="360" w:lineRule="auto"/>
        <w:ind w:firstLine="709"/>
        <w:jc w:val="both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3. Сухова Ольга Александровна</w:t>
      </w:r>
    </w:p>
    <w:p w:rsidR="00817838" w:rsidRPr="00817838" w:rsidRDefault="00817838" w:rsidP="00817838">
      <w:pPr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доктор исторических наук</w:t>
      </w:r>
      <w:r w:rsidRPr="002F101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профессор</w:t>
      </w:r>
      <w:r w:rsidRPr="0081783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декан историко-филологического факультета Пензенского государственного университета</w:t>
      </w:r>
    </w:p>
    <w:p w:rsidR="00817838" w:rsidRPr="00556CBC" w:rsidRDefault="00817838" w:rsidP="00817838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  <w:shd w:val="clear" w:color="auto" w:fill="FFFFFF"/>
        </w:rPr>
      </w:pPr>
      <w:r w:rsidRPr="00556CBC">
        <w:rPr>
          <w:rFonts w:ascii="Times New Roman" w:hAnsi="Times New Roman"/>
          <w:i/>
          <w:sz w:val="24"/>
          <w:szCs w:val="24"/>
          <w:shd w:val="clear" w:color="auto" w:fill="FFFFFF"/>
        </w:rPr>
        <w:t xml:space="preserve">           </w:t>
      </w:r>
      <w:r w:rsidR="00556CBC" w:rsidRPr="00556CBC">
        <w:rPr>
          <w:rFonts w:ascii="Times New Roman" w:hAnsi="Times New Roman"/>
          <w:i/>
          <w:sz w:val="24"/>
          <w:szCs w:val="24"/>
          <w:shd w:val="clear" w:color="auto" w:fill="FFFFFF"/>
        </w:rPr>
        <w:t>Вера и Церковь в условиях Революции 1917 г. в России (на материалах Пензенской губернии)</w:t>
      </w:r>
      <w:bookmarkStart w:id="0" w:name="_GoBack"/>
      <w:bookmarkEnd w:id="0"/>
    </w:p>
    <w:p w:rsidR="00817838" w:rsidRDefault="00817838" w:rsidP="00F06460">
      <w:pPr>
        <w:spacing w:after="0" w:line="360" w:lineRule="auto"/>
        <w:jc w:val="both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</w:p>
    <w:p w:rsidR="00817838" w:rsidRPr="00817838" w:rsidRDefault="00817838" w:rsidP="00F06460">
      <w:pPr>
        <w:spacing w:after="0" w:line="360" w:lineRule="auto"/>
        <w:jc w:val="both"/>
        <w:rPr>
          <w:rFonts w:ascii="Arial" w:hAnsi="Arial" w:cs="Arial"/>
          <w:color w:val="000000"/>
          <w:sz w:val="18"/>
          <w:szCs w:val="18"/>
        </w:rPr>
      </w:pPr>
    </w:p>
    <w:p w:rsidR="002F1017" w:rsidRDefault="002F1017" w:rsidP="00F06460">
      <w:pPr>
        <w:spacing w:after="0" w:line="360" w:lineRule="auto"/>
        <w:jc w:val="both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         </w:t>
      </w:r>
      <w:r w:rsidR="00817838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14.30-15.00 Обед</w:t>
      </w:r>
    </w:p>
    <w:p w:rsidR="00817838" w:rsidRDefault="00817838" w:rsidP="00F06460">
      <w:pPr>
        <w:spacing w:after="0" w:line="360" w:lineRule="auto"/>
        <w:jc w:val="both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</w:p>
    <w:p w:rsidR="00817838" w:rsidRDefault="00817838" w:rsidP="00817838">
      <w:pPr>
        <w:spacing w:after="0" w:line="36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4</w:t>
      </w:r>
      <w:r w:rsidRPr="002F1017">
        <w:rPr>
          <w:rFonts w:ascii="Times New Roman" w:eastAsia="Calibri" w:hAnsi="Times New Roman"/>
          <w:b/>
          <w:sz w:val="24"/>
          <w:szCs w:val="24"/>
        </w:rPr>
        <w:t>.</w:t>
      </w:r>
      <w:r>
        <w:rPr>
          <w:rFonts w:ascii="Times New Roman" w:eastAsia="Calibri" w:hAnsi="Times New Roman"/>
          <w:sz w:val="24"/>
          <w:szCs w:val="24"/>
        </w:rPr>
        <w:t xml:space="preserve"> </w:t>
      </w:r>
      <w:r w:rsidRPr="002F1017">
        <w:rPr>
          <w:rFonts w:ascii="Times New Roman" w:eastAsia="Calibri" w:hAnsi="Times New Roman"/>
          <w:b/>
          <w:sz w:val="24"/>
          <w:szCs w:val="24"/>
        </w:rPr>
        <w:t xml:space="preserve">иерей Александр </w:t>
      </w:r>
      <w:proofErr w:type="spellStart"/>
      <w:r w:rsidRPr="002F1017">
        <w:rPr>
          <w:rFonts w:ascii="Times New Roman" w:eastAsia="Calibri" w:hAnsi="Times New Roman"/>
          <w:b/>
          <w:sz w:val="24"/>
          <w:szCs w:val="24"/>
        </w:rPr>
        <w:t>Мазырин</w:t>
      </w:r>
      <w:proofErr w:type="spellEnd"/>
      <w:r>
        <w:rPr>
          <w:rFonts w:ascii="Times New Roman" w:eastAsia="Calibri" w:hAnsi="Times New Roman"/>
          <w:sz w:val="24"/>
          <w:szCs w:val="24"/>
        </w:rPr>
        <w:t xml:space="preserve"> </w:t>
      </w:r>
    </w:p>
    <w:p w:rsidR="00817838" w:rsidRDefault="00817838" w:rsidP="00817838">
      <w:pPr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5219B4">
        <w:rPr>
          <w:rFonts w:ascii="Times New Roman" w:eastAsiaTheme="minorHAnsi" w:hAnsi="Times New Roman"/>
          <w:bCs/>
          <w:sz w:val="24"/>
          <w:szCs w:val="24"/>
          <w:lang w:eastAsia="ru-RU"/>
        </w:rPr>
        <w:t>доктор церковной истории, кандидат исторических наук</w:t>
      </w:r>
      <w:r w:rsidRPr="005219B4">
        <w:rPr>
          <w:rFonts w:ascii="Times New Roman" w:hAnsi="Times New Roman"/>
          <w:sz w:val="24"/>
          <w:szCs w:val="24"/>
        </w:rPr>
        <w:t xml:space="preserve">, </w:t>
      </w:r>
      <w:r w:rsidRPr="005219B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профессор кафедры истории Русской Православной Церкви П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равославного Свято-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Тихоновского</w:t>
      </w:r>
      <w:proofErr w:type="spell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гуманитарного университета</w:t>
      </w:r>
    </w:p>
    <w:p w:rsidR="00817838" w:rsidRDefault="00817838" w:rsidP="00817838">
      <w:pPr>
        <w:spacing w:after="0" w:line="360" w:lineRule="auto"/>
        <w:jc w:val="both"/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</w:pPr>
      <w:r w:rsidRPr="002F1017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             </w:t>
      </w:r>
      <w:r w:rsidRPr="00F855D4"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  <w:t>Святой Патриарх Тихон и обновленческий раскол</w:t>
      </w:r>
    </w:p>
    <w:p w:rsidR="004D168E" w:rsidRDefault="004D168E" w:rsidP="004D168E">
      <w:pPr>
        <w:spacing w:after="0" w:line="360" w:lineRule="auto"/>
        <w:jc w:val="both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</w:p>
    <w:p w:rsidR="004D168E" w:rsidRDefault="004D168E" w:rsidP="004D168E">
      <w:pPr>
        <w:spacing w:after="0" w:line="36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5</w:t>
      </w:r>
      <w:r w:rsidRPr="002F1017">
        <w:rPr>
          <w:rFonts w:ascii="Times New Roman" w:eastAsia="Calibri" w:hAnsi="Times New Roman"/>
          <w:b/>
          <w:sz w:val="24"/>
          <w:szCs w:val="24"/>
        </w:rPr>
        <w:t>.</w:t>
      </w:r>
      <w:r>
        <w:rPr>
          <w:rFonts w:ascii="Times New Roman" w:eastAsia="Calibri" w:hAnsi="Times New Roman"/>
          <w:sz w:val="24"/>
          <w:szCs w:val="24"/>
        </w:rPr>
        <w:t xml:space="preserve"> </w:t>
      </w:r>
      <w:r w:rsidRPr="00443EFB">
        <w:rPr>
          <w:rFonts w:ascii="Times New Roman" w:eastAsia="Calibri" w:hAnsi="Times New Roman"/>
          <w:b/>
          <w:sz w:val="24"/>
          <w:szCs w:val="24"/>
        </w:rPr>
        <w:t>протоиерей Алексий Марченко</w:t>
      </w:r>
    </w:p>
    <w:p w:rsidR="004D168E" w:rsidRDefault="004D168E" w:rsidP="004D168E">
      <w:pPr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5219B4">
        <w:rPr>
          <w:rFonts w:ascii="Times New Roman" w:eastAsiaTheme="minorHAnsi" w:hAnsi="Times New Roman"/>
          <w:bCs/>
          <w:sz w:val="24"/>
          <w:szCs w:val="24"/>
          <w:lang w:eastAsia="ru-RU"/>
        </w:rPr>
        <w:t xml:space="preserve">доктор </w:t>
      </w:r>
      <w:r>
        <w:rPr>
          <w:rFonts w:ascii="Times New Roman" w:eastAsiaTheme="minorHAnsi" w:hAnsi="Times New Roman"/>
          <w:bCs/>
          <w:sz w:val="24"/>
          <w:szCs w:val="24"/>
          <w:lang w:eastAsia="ru-RU"/>
        </w:rPr>
        <w:t>исторических наук</w:t>
      </w:r>
      <w:r w:rsidRPr="005219B4">
        <w:rPr>
          <w:rFonts w:ascii="Times New Roman" w:eastAsiaTheme="minorHAnsi" w:hAnsi="Times New Roman"/>
          <w:bCs/>
          <w:sz w:val="24"/>
          <w:szCs w:val="24"/>
          <w:lang w:eastAsia="ru-RU"/>
        </w:rPr>
        <w:t xml:space="preserve">, </w:t>
      </w:r>
      <w:r>
        <w:rPr>
          <w:rFonts w:ascii="Times New Roman" w:eastAsiaTheme="minorHAnsi" w:hAnsi="Times New Roman"/>
          <w:bCs/>
          <w:sz w:val="24"/>
          <w:szCs w:val="24"/>
          <w:lang w:eastAsia="ru-RU"/>
        </w:rPr>
        <w:t>начальник отдела докторантуры</w:t>
      </w:r>
      <w:r w:rsidRPr="004D168E">
        <w:rPr>
          <w:rFonts w:ascii="Times New Roman" w:eastAsiaTheme="minorHAnsi" w:hAnsi="Times New Roman"/>
          <w:bCs/>
          <w:sz w:val="24"/>
          <w:szCs w:val="24"/>
          <w:lang w:eastAsia="ru-RU"/>
        </w:rPr>
        <w:t>,</w:t>
      </w:r>
      <w:r>
        <w:rPr>
          <w:rFonts w:ascii="Times New Roman" w:eastAsiaTheme="minorHAnsi" w:hAnsi="Times New Roman"/>
          <w:bCs/>
          <w:sz w:val="24"/>
          <w:szCs w:val="24"/>
          <w:lang w:eastAsia="ru-RU"/>
        </w:rPr>
        <w:t xml:space="preserve"> </w:t>
      </w:r>
      <w:r w:rsidRPr="005219B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профессор 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Общецерковной аспирантуры и докторантуры им. 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свв</w:t>
      </w:r>
      <w:proofErr w:type="spellEnd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. равноапостольных Кирилла и </w:t>
      </w:r>
      <w:proofErr w:type="spellStart"/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Мефодия</w:t>
      </w:r>
      <w:proofErr w:type="spellEnd"/>
    </w:p>
    <w:p w:rsidR="004D168E" w:rsidRDefault="004D168E" w:rsidP="004D168E">
      <w:pPr>
        <w:spacing w:after="0" w:line="360" w:lineRule="auto"/>
        <w:jc w:val="both"/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</w:pPr>
      <w:r w:rsidRPr="002F1017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 xml:space="preserve">             </w:t>
      </w:r>
      <w:r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  <w:t xml:space="preserve">Патриарх Тихон – защитник мощей преподобного Сергия Радонежского </w:t>
      </w:r>
    </w:p>
    <w:p w:rsidR="004D168E" w:rsidRDefault="004D168E" w:rsidP="004D168E">
      <w:pPr>
        <w:spacing w:after="0" w:line="360" w:lineRule="auto"/>
        <w:jc w:val="both"/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</w:pPr>
    </w:p>
    <w:p w:rsidR="004D168E" w:rsidRDefault="004D168E" w:rsidP="004D168E">
      <w:pPr>
        <w:spacing w:after="0" w:line="360" w:lineRule="auto"/>
        <w:jc w:val="both"/>
        <w:rPr>
          <w:rFonts w:ascii="Times New Roman" w:eastAsia="Calibri" w:hAnsi="Times New Roman"/>
          <w:sz w:val="24"/>
          <w:szCs w:val="24"/>
        </w:rPr>
      </w:pPr>
      <w:r w:rsidRPr="004D168E">
        <w:rPr>
          <w:rFonts w:ascii="Times New Roman" w:hAnsi="Times New Roman"/>
          <w:b/>
          <w:color w:val="2C2D2E"/>
          <w:sz w:val="24"/>
          <w:szCs w:val="24"/>
          <w:shd w:val="clear" w:color="auto" w:fill="FFFFFF"/>
        </w:rPr>
        <w:t xml:space="preserve">           6. </w:t>
      </w:r>
      <w:r w:rsidRPr="004D168E">
        <w:rPr>
          <w:rFonts w:ascii="Times New Roman" w:eastAsia="Calibri" w:hAnsi="Times New Roman"/>
          <w:b/>
          <w:sz w:val="24"/>
          <w:szCs w:val="24"/>
        </w:rPr>
        <w:t>Павлов</w:t>
      </w:r>
      <w:r>
        <w:rPr>
          <w:rFonts w:ascii="Times New Roman" w:eastAsia="Calibri" w:hAnsi="Times New Roman"/>
          <w:b/>
          <w:sz w:val="24"/>
          <w:szCs w:val="24"/>
        </w:rPr>
        <w:t xml:space="preserve"> Дмитрий Владимирович</w:t>
      </w:r>
    </w:p>
    <w:p w:rsidR="004D168E" w:rsidRPr="004D168E" w:rsidRDefault="004D168E" w:rsidP="004D168E">
      <w:pPr>
        <w:spacing w:after="0" w:line="36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D168E">
        <w:rPr>
          <w:rFonts w:ascii="Times New Roman" w:hAnsi="Times New Roman"/>
          <w:sz w:val="24"/>
          <w:szCs w:val="24"/>
          <w:shd w:val="clear" w:color="auto" w:fill="FFFFFF"/>
        </w:rPr>
        <w:t>председатель правления «Научно-просветительского </w:t>
      </w:r>
      <w:r w:rsidRPr="004D168E">
        <w:rPr>
          <w:rStyle w:val="a6"/>
          <w:rFonts w:ascii="Times New Roman" w:hAnsi="Times New Roman"/>
          <w:bCs/>
          <w:i w:val="0"/>
          <w:iCs w:val="0"/>
          <w:sz w:val="24"/>
          <w:szCs w:val="24"/>
          <w:shd w:val="clear" w:color="auto" w:fill="FFFFFF"/>
        </w:rPr>
        <w:t>фонда</w:t>
      </w:r>
      <w:r w:rsidRPr="004D168E">
        <w:rPr>
          <w:rFonts w:ascii="Times New Roman" w:hAnsi="Times New Roman"/>
          <w:sz w:val="24"/>
          <w:szCs w:val="24"/>
          <w:shd w:val="clear" w:color="auto" w:fill="FFFFFF"/>
        </w:rPr>
        <w:t xml:space="preserve"> имени святого Патриарха Тихона», </w:t>
      </w:r>
      <w:r w:rsidRPr="004D168E">
        <w:rPr>
          <w:rFonts w:ascii="Times New Roman" w:hAnsi="Times New Roman"/>
          <w:iCs/>
          <w:sz w:val="24"/>
          <w:szCs w:val="24"/>
          <w:shd w:val="clear" w:color="auto" w:fill="FFFFFF"/>
        </w:rPr>
        <w:t>сотрудник Научно-исследовательского отдела новейшей истории Русской Православной Церкви</w:t>
      </w:r>
      <w:r w:rsidRPr="004D168E">
        <w:rPr>
          <w:rFonts w:ascii="Times New Roman" w:hAnsi="Times New Roman"/>
          <w:sz w:val="24"/>
          <w:szCs w:val="24"/>
          <w:shd w:val="clear" w:color="auto" w:fill="FFFFFF"/>
        </w:rPr>
        <w:t xml:space="preserve"> Православного Свято-</w:t>
      </w:r>
      <w:proofErr w:type="spellStart"/>
      <w:r w:rsidRPr="004D168E">
        <w:rPr>
          <w:rFonts w:ascii="Times New Roman" w:hAnsi="Times New Roman"/>
          <w:sz w:val="24"/>
          <w:szCs w:val="24"/>
          <w:shd w:val="clear" w:color="auto" w:fill="FFFFFF"/>
        </w:rPr>
        <w:t>Тихоновского</w:t>
      </w:r>
      <w:proofErr w:type="spellEnd"/>
      <w:r w:rsidRPr="004D168E">
        <w:rPr>
          <w:rFonts w:ascii="Times New Roman" w:hAnsi="Times New Roman"/>
          <w:sz w:val="24"/>
          <w:szCs w:val="24"/>
          <w:shd w:val="clear" w:color="auto" w:fill="FFFFFF"/>
        </w:rPr>
        <w:t xml:space="preserve"> гуманитарного университета        </w:t>
      </w:r>
    </w:p>
    <w:p w:rsidR="004D168E" w:rsidRPr="004D168E" w:rsidRDefault="004D168E" w:rsidP="004D168E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  <w:shd w:val="clear" w:color="auto" w:fill="FFFFFF"/>
        </w:rPr>
      </w:pPr>
      <w:r w:rsidRPr="004D168E">
        <w:rPr>
          <w:rFonts w:ascii="Times New Roman" w:hAnsi="Times New Roman"/>
          <w:i/>
          <w:sz w:val="24"/>
          <w:szCs w:val="24"/>
          <w:shd w:val="clear" w:color="auto" w:fill="FFFFFF"/>
        </w:rPr>
        <w:t xml:space="preserve">              Презентация проектов, посвященных Патриарху Тихону, реализованных Православным Свято-</w:t>
      </w:r>
      <w:proofErr w:type="spellStart"/>
      <w:r w:rsidRPr="004D168E">
        <w:rPr>
          <w:rFonts w:ascii="Times New Roman" w:hAnsi="Times New Roman"/>
          <w:i/>
          <w:sz w:val="24"/>
          <w:szCs w:val="24"/>
          <w:shd w:val="clear" w:color="auto" w:fill="FFFFFF"/>
        </w:rPr>
        <w:t>Тихоновским</w:t>
      </w:r>
      <w:proofErr w:type="spellEnd"/>
      <w:r w:rsidRPr="004D168E">
        <w:rPr>
          <w:rFonts w:ascii="Times New Roman" w:hAnsi="Times New Roman"/>
          <w:i/>
          <w:sz w:val="24"/>
          <w:szCs w:val="24"/>
          <w:shd w:val="clear" w:color="auto" w:fill="FFFFFF"/>
        </w:rPr>
        <w:t xml:space="preserve"> гуманитарным университетом</w:t>
      </w:r>
    </w:p>
    <w:p w:rsidR="004D168E" w:rsidRPr="004D168E" w:rsidRDefault="004D168E" w:rsidP="004D168E">
      <w:pPr>
        <w:spacing w:after="0" w:line="360" w:lineRule="auto"/>
        <w:jc w:val="both"/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</w:pPr>
    </w:p>
    <w:p w:rsidR="004D168E" w:rsidRDefault="004D168E" w:rsidP="00817838">
      <w:pPr>
        <w:spacing w:after="0" w:line="360" w:lineRule="auto"/>
        <w:jc w:val="both"/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</w:pPr>
    </w:p>
    <w:p w:rsidR="004D168E" w:rsidRDefault="004D168E" w:rsidP="00817838">
      <w:pPr>
        <w:spacing w:after="0" w:line="360" w:lineRule="auto"/>
        <w:jc w:val="both"/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</w:pPr>
    </w:p>
    <w:p w:rsidR="004D168E" w:rsidRDefault="004D168E" w:rsidP="00817838">
      <w:pPr>
        <w:spacing w:after="0" w:line="360" w:lineRule="auto"/>
        <w:jc w:val="both"/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</w:pPr>
    </w:p>
    <w:p w:rsidR="00817838" w:rsidRPr="00F855D4" w:rsidRDefault="00817838" w:rsidP="00817838">
      <w:pPr>
        <w:spacing w:after="0" w:line="360" w:lineRule="auto"/>
        <w:jc w:val="both"/>
        <w:rPr>
          <w:rFonts w:ascii="Times New Roman" w:hAnsi="Times New Roman"/>
          <w:i/>
          <w:color w:val="2C2D2E"/>
          <w:sz w:val="24"/>
          <w:szCs w:val="24"/>
          <w:shd w:val="clear" w:color="auto" w:fill="FFFFFF"/>
        </w:rPr>
      </w:pPr>
    </w:p>
    <w:p w:rsidR="00B94808" w:rsidRPr="00430D7C" w:rsidRDefault="00B94808" w:rsidP="00DF73E2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sectPr w:rsidR="00B94808" w:rsidRPr="00430D7C" w:rsidSect="00DF73E2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no Pro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A7BF1"/>
    <w:multiLevelType w:val="multilevel"/>
    <w:tmpl w:val="4568144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FEC2C4A"/>
    <w:multiLevelType w:val="multilevel"/>
    <w:tmpl w:val="9E06BB3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D30C85"/>
    <w:multiLevelType w:val="hybridMultilevel"/>
    <w:tmpl w:val="F47E31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FD177D"/>
    <w:multiLevelType w:val="multilevel"/>
    <w:tmpl w:val="7F264D5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90B"/>
    <w:rsid w:val="0000346B"/>
    <w:rsid w:val="00032D63"/>
    <w:rsid w:val="00042FBC"/>
    <w:rsid w:val="00046871"/>
    <w:rsid w:val="00051D38"/>
    <w:rsid w:val="00053CDE"/>
    <w:rsid w:val="0007412E"/>
    <w:rsid w:val="000B6937"/>
    <w:rsid w:val="000C3618"/>
    <w:rsid w:val="000F127D"/>
    <w:rsid w:val="00102646"/>
    <w:rsid w:val="00142F15"/>
    <w:rsid w:val="001572EA"/>
    <w:rsid w:val="001779D2"/>
    <w:rsid w:val="00192B09"/>
    <w:rsid w:val="001A4BB4"/>
    <w:rsid w:val="001C793E"/>
    <w:rsid w:val="001E5574"/>
    <w:rsid w:val="001F2B9C"/>
    <w:rsid w:val="00202798"/>
    <w:rsid w:val="0022534D"/>
    <w:rsid w:val="00230ED9"/>
    <w:rsid w:val="0025679F"/>
    <w:rsid w:val="002604BA"/>
    <w:rsid w:val="002B1A52"/>
    <w:rsid w:val="002C6126"/>
    <w:rsid w:val="002D4CAD"/>
    <w:rsid w:val="002F1017"/>
    <w:rsid w:val="002F2A46"/>
    <w:rsid w:val="0030287A"/>
    <w:rsid w:val="00317F88"/>
    <w:rsid w:val="00324EB8"/>
    <w:rsid w:val="00361513"/>
    <w:rsid w:val="0038142B"/>
    <w:rsid w:val="003B0CE2"/>
    <w:rsid w:val="003D0E1B"/>
    <w:rsid w:val="00430178"/>
    <w:rsid w:val="00430D7C"/>
    <w:rsid w:val="004329EC"/>
    <w:rsid w:val="00443EFB"/>
    <w:rsid w:val="0044636F"/>
    <w:rsid w:val="004732BE"/>
    <w:rsid w:val="004934E4"/>
    <w:rsid w:val="004A17A3"/>
    <w:rsid w:val="004A61D4"/>
    <w:rsid w:val="004C5E2B"/>
    <w:rsid w:val="004C6141"/>
    <w:rsid w:val="004D168E"/>
    <w:rsid w:val="004F1599"/>
    <w:rsid w:val="00511B6B"/>
    <w:rsid w:val="005219B4"/>
    <w:rsid w:val="005526A0"/>
    <w:rsid w:val="00556CBC"/>
    <w:rsid w:val="00564650"/>
    <w:rsid w:val="00586AE5"/>
    <w:rsid w:val="00590AD8"/>
    <w:rsid w:val="00596756"/>
    <w:rsid w:val="005E6328"/>
    <w:rsid w:val="005F0155"/>
    <w:rsid w:val="00613D2C"/>
    <w:rsid w:val="006214E1"/>
    <w:rsid w:val="00626134"/>
    <w:rsid w:val="00643FC4"/>
    <w:rsid w:val="00646A0A"/>
    <w:rsid w:val="0065129B"/>
    <w:rsid w:val="00675708"/>
    <w:rsid w:val="00694A8D"/>
    <w:rsid w:val="00696253"/>
    <w:rsid w:val="006F44C6"/>
    <w:rsid w:val="00730324"/>
    <w:rsid w:val="00736DBC"/>
    <w:rsid w:val="007644D1"/>
    <w:rsid w:val="0078159F"/>
    <w:rsid w:val="007E588A"/>
    <w:rsid w:val="00813AFF"/>
    <w:rsid w:val="00817838"/>
    <w:rsid w:val="00827C3F"/>
    <w:rsid w:val="00847CC0"/>
    <w:rsid w:val="00851FA9"/>
    <w:rsid w:val="008576A6"/>
    <w:rsid w:val="0087420E"/>
    <w:rsid w:val="00896636"/>
    <w:rsid w:val="008D5901"/>
    <w:rsid w:val="00904B7F"/>
    <w:rsid w:val="00914214"/>
    <w:rsid w:val="00920085"/>
    <w:rsid w:val="00953101"/>
    <w:rsid w:val="00954005"/>
    <w:rsid w:val="009739D9"/>
    <w:rsid w:val="009807B6"/>
    <w:rsid w:val="009C2782"/>
    <w:rsid w:val="009E1EA9"/>
    <w:rsid w:val="009F790B"/>
    <w:rsid w:val="00A11292"/>
    <w:rsid w:val="00A2706C"/>
    <w:rsid w:val="00A40260"/>
    <w:rsid w:val="00A63A12"/>
    <w:rsid w:val="00A92E53"/>
    <w:rsid w:val="00AA33FD"/>
    <w:rsid w:val="00AB3315"/>
    <w:rsid w:val="00AB7728"/>
    <w:rsid w:val="00AC0C02"/>
    <w:rsid w:val="00AC0CD6"/>
    <w:rsid w:val="00AD13D9"/>
    <w:rsid w:val="00AE3A3F"/>
    <w:rsid w:val="00B0308C"/>
    <w:rsid w:val="00B145BD"/>
    <w:rsid w:val="00B379ED"/>
    <w:rsid w:val="00B94808"/>
    <w:rsid w:val="00BA361F"/>
    <w:rsid w:val="00BA4982"/>
    <w:rsid w:val="00BD0F28"/>
    <w:rsid w:val="00BF4306"/>
    <w:rsid w:val="00C124CD"/>
    <w:rsid w:val="00C57F52"/>
    <w:rsid w:val="00C74790"/>
    <w:rsid w:val="00C80957"/>
    <w:rsid w:val="00C82460"/>
    <w:rsid w:val="00C86B23"/>
    <w:rsid w:val="00CA4AC3"/>
    <w:rsid w:val="00CA4B0D"/>
    <w:rsid w:val="00CB67D1"/>
    <w:rsid w:val="00D2362B"/>
    <w:rsid w:val="00D3205E"/>
    <w:rsid w:val="00D3382A"/>
    <w:rsid w:val="00D570CE"/>
    <w:rsid w:val="00D93F25"/>
    <w:rsid w:val="00DA2066"/>
    <w:rsid w:val="00DA3144"/>
    <w:rsid w:val="00DD08E3"/>
    <w:rsid w:val="00DF4408"/>
    <w:rsid w:val="00DF73E2"/>
    <w:rsid w:val="00E00540"/>
    <w:rsid w:val="00E01C4E"/>
    <w:rsid w:val="00E07732"/>
    <w:rsid w:val="00E72C9A"/>
    <w:rsid w:val="00E85C20"/>
    <w:rsid w:val="00EA637B"/>
    <w:rsid w:val="00ED5CB5"/>
    <w:rsid w:val="00EF1ACE"/>
    <w:rsid w:val="00F06460"/>
    <w:rsid w:val="00F82A50"/>
    <w:rsid w:val="00F84E23"/>
    <w:rsid w:val="00F855D4"/>
    <w:rsid w:val="00F861EF"/>
    <w:rsid w:val="00FA3E99"/>
    <w:rsid w:val="00FB2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A5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1A5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Information">
    <w:name w:val="Information"/>
    <w:basedOn w:val="a"/>
    <w:uiPriority w:val="99"/>
    <w:rsid w:val="00EA637B"/>
    <w:pPr>
      <w:tabs>
        <w:tab w:val="left" w:pos="652"/>
      </w:tabs>
      <w:autoSpaceDE w:val="0"/>
      <w:autoSpaceDN w:val="0"/>
      <w:adjustRightInd w:val="0"/>
      <w:spacing w:after="0" w:line="240" w:lineRule="atLeast"/>
      <w:ind w:firstLine="283"/>
      <w:jc w:val="both"/>
      <w:textAlignment w:val="center"/>
    </w:pPr>
    <w:rPr>
      <w:rFonts w:ascii="Arno Pro" w:hAnsi="Arno Pro" w:cs="Arno Pro"/>
      <w:color w:val="000000"/>
      <w:sz w:val="21"/>
      <w:szCs w:val="21"/>
    </w:rPr>
  </w:style>
  <w:style w:type="paragraph" w:styleId="a3">
    <w:name w:val="Balloon Text"/>
    <w:basedOn w:val="a"/>
    <w:link w:val="a4"/>
    <w:uiPriority w:val="99"/>
    <w:semiHidden/>
    <w:unhideWhenUsed/>
    <w:rsid w:val="006512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129B"/>
    <w:rPr>
      <w:rFonts w:ascii="Tahoma" w:eastAsia="Times New Roman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44636F"/>
  </w:style>
  <w:style w:type="character" w:styleId="a5">
    <w:name w:val="Hyperlink"/>
    <w:basedOn w:val="a0"/>
    <w:uiPriority w:val="99"/>
    <w:semiHidden/>
    <w:unhideWhenUsed/>
    <w:rsid w:val="0044636F"/>
    <w:rPr>
      <w:color w:val="0000FF"/>
      <w:u w:val="single"/>
    </w:rPr>
  </w:style>
  <w:style w:type="character" w:styleId="a6">
    <w:name w:val="Emphasis"/>
    <w:basedOn w:val="a0"/>
    <w:uiPriority w:val="20"/>
    <w:qFormat/>
    <w:rsid w:val="005219B4"/>
    <w:rPr>
      <w:i/>
      <w:iCs/>
    </w:rPr>
  </w:style>
  <w:style w:type="character" w:customStyle="1" w:styleId="yrbpuc">
    <w:name w:val="yrbpuc"/>
    <w:basedOn w:val="a0"/>
    <w:rsid w:val="004D16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A5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1A5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Information">
    <w:name w:val="Information"/>
    <w:basedOn w:val="a"/>
    <w:uiPriority w:val="99"/>
    <w:rsid w:val="00EA637B"/>
    <w:pPr>
      <w:tabs>
        <w:tab w:val="left" w:pos="652"/>
      </w:tabs>
      <w:autoSpaceDE w:val="0"/>
      <w:autoSpaceDN w:val="0"/>
      <w:adjustRightInd w:val="0"/>
      <w:spacing w:after="0" w:line="240" w:lineRule="atLeast"/>
      <w:ind w:firstLine="283"/>
      <w:jc w:val="both"/>
      <w:textAlignment w:val="center"/>
    </w:pPr>
    <w:rPr>
      <w:rFonts w:ascii="Arno Pro" w:hAnsi="Arno Pro" w:cs="Arno Pro"/>
      <w:color w:val="000000"/>
      <w:sz w:val="21"/>
      <w:szCs w:val="21"/>
    </w:rPr>
  </w:style>
  <w:style w:type="paragraph" w:styleId="a3">
    <w:name w:val="Balloon Text"/>
    <w:basedOn w:val="a"/>
    <w:link w:val="a4"/>
    <w:uiPriority w:val="99"/>
    <w:semiHidden/>
    <w:unhideWhenUsed/>
    <w:rsid w:val="006512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129B"/>
    <w:rPr>
      <w:rFonts w:ascii="Tahoma" w:eastAsia="Times New Roman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44636F"/>
  </w:style>
  <w:style w:type="character" w:styleId="a5">
    <w:name w:val="Hyperlink"/>
    <w:basedOn w:val="a0"/>
    <w:uiPriority w:val="99"/>
    <w:semiHidden/>
    <w:unhideWhenUsed/>
    <w:rsid w:val="0044636F"/>
    <w:rPr>
      <w:color w:val="0000FF"/>
      <w:u w:val="single"/>
    </w:rPr>
  </w:style>
  <w:style w:type="character" w:styleId="a6">
    <w:name w:val="Emphasis"/>
    <w:basedOn w:val="a0"/>
    <w:uiPriority w:val="20"/>
    <w:qFormat/>
    <w:rsid w:val="005219B4"/>
    <w:rPr>
      <w:i/>
      <w:iCs/>
    </w:rPr>
  </w:style>
  <w:style w:type="character" w:customStyle="1" w:styleId="yrbpuc">
    <w:name w:val="yrbpuc"/>
    <w:basedOn w:val="a0"/>
    <w:rsid w:val="004D16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Кира Аристова</dc:creator>
  <cp:lastModifiedBy>Кира Аристова</cp:lastModifiedBy>
  <cp:revision>2</cp:revision>
  <cp:lastPrinted>2017-11-02T10:16:00Z</cp:lastPrinted>
  <dcterms:created xsi:type="dcterms:W3CDTF">2025-04-30T14:14:00Z</dcterms:created>
  <dcterms:modified xsi:type="dcterms:W3CDTF">2025-04-30T14:14:00Z</dcterms:modified>
</cp:coreProperties>
</file>